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9F974" w14:textId="77777777"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14:paraId="1B93A48B" w14:textId="77777777"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14:paraId="0A1C3454" w14:textId="77777777"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14:paraId="77102718" w14:textId="1944AE92"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3E6F92">
        <w:rPr>
          <w:rFonts w:asciiTheme="minorHAnsi" w:hAnsiTheme="minorHAnsi" w:cs="Arial"/>
          <w:b/>
          <w:lang w:val="en-ZA"/>
        </w:rPr>
        <w:t>1</w:t>
      </w:r>
      <w:r w:rsidR="00A803ED">
        <w:rPr>
          <w:rFonts w:asciiTheme="minorHAnsi" w:hAnsiTheme="minorHAnsi" w:cs="Arial"/>
          <w:b/>
          <w:lang w:val="en-ZA"/>
        </w:rPr>
        <w:t>1</w:t>
      </w:r>
      <w:r w:rsidR="002D6743">
        <w:rPr>
          <w:rFonts w:asciiTheme="minorHAnsi" w:hAnsiTheme="minorHAnsi" w:cs="Arial"/>
          <w:b/>
          <w:lang w:val="en-ZA"/>
        </w:rPr>
        <w:t xml:space="preserve"> </w:t>
      </w:r>
      <w:r w:rsidR="009A613C">
        <w:rPr>
          <w:rFonts w:asciiTheme="minorHAnsi" w:hAnsiTheme="minorHAnsi" w:cs="Arial"/>
          <w:b/>
          <w:lang w:val="en-ZA"/>
        </w:rPr>
        <w:t>October</w:t>
      </w:r>
      <w:r w:rsidR="00867E56">
        <w:rPr>
          <w:rFonts w:asciiTheme="minorHAnsi" w:hAnsiTheme="minorHAnsi" w:cs="Arial"/>
          <w:b/>
          <w:lang w:val="en-ZA"/>
        </w:rPr>
        <w:t xml:space="preserve"> 20</w:t>
      </w:r>
      <w:r w:rsidR="00041515">
        <w:rPr>
          <w:rFonts w:asciiTheme="minorHAnsi" w:hAnsiTheme="minorHAnsi" w:cs="Arial"/>
          <w:b/>
          <w:lang w:val="en-ZA"/>
        </w:rPr>
        <w:t>2</w:t>
      </w:r>
      <w:r w:rsidR="007A68AF">
        <w:rPr>
          <w:rFonts w:asciiTheme="minorHAnsi" w:hAnsiTheme="minorHAnsi" w:cs="Arial"/>
          <w:b/>
          <w:lang w:val="en-ZA"/>
        </w:rPr>
        <w:t>1</w:t>
      </w:r>
    </w:p>
    <w:p w14:paraId="41B8C6D8" w14:textId="77777777"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14:paraId="68B12183" w14:textId="77777777" w:rsidR="00DE6F97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="00211108">
        <w:rPr>
          <w:rFonts w:asciiTheme="minorHAnsi" w:hAnsiTheme="minorHAnsi"/>
          <w:lang w:val="en-ZA"/>
        </w:rPr>
        <w:t xml:space="preserve">:  </w:t>
      </w:r>
      <w:r w:rsidR="00C15974">
        <w:rPr>
          <w:rFonts w:asciiTheme="minorHAnsi" w:hAnsiTheme="minorHAnsi"/>
          <w:lang w:val="en-ZA"/>
        </w:rPr>
        <w:t>Delisting</w:t>
      </w:r>
      <w:r w:rsidRPr="00224F2C">
        <w:rPr>
          <w:rFonts w:asciiTheme="minorHAnsi" w:hAnsiTheme="minorHAnsi"/>
          <w:lang w:val="en-ZA"/>
        </w:rPr>
        <w:tab/>
      </w:r>
    </w:p>
    <w:p w14:paraId="6E5F7EA5" w14:textId="77777777" w:rsidR="00A1583A" w:rsidRPr="003A5C94" w:rsidRDefault="00A1583A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</w:p>
    <w:p w14:paraId="608A7AE6" w14:textId="04E646A0" w:rsidR="00DE6F97" w:rsidRPr="00FB74B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lang w:val="en-ZA"/>
        </w:rPr>
      </w:pPr>
      <w:r w:rsidRPr="00FB74B4">
        <w:rPr>
          <w:rFonts w:asciiTheme="minorHAnsi" w:hAnsiTheme="minorHAnsi" w:cs="Arial"/>
          <w:b/>
          <w:lang w:val="en-ZA"/>
        </w:rPr>
        <w:t>(</w:t>
      </w:r>
      <w:r w:rsidR="00093642" w:rsidRPr="00FB74B4">
        <w:rPr>
          <w:rFonts w:asciiTheme="minorHAnsi" w:hAnsiTheme="minorHAnsi" w:cs="Arial"/>
          <w:b/>
          <w:lang w:val="en-ZA"/>
        </w:rPr>
        <w:t>THE</w:t>
      </w:r>
      <w:r w:rsidR="00AD4389" w:rsidRPr="00FB74B4">
        <w:rPr>
          <w:rFonts w:asciiTheme="minorHAnsi" w:hAnsiTheme="minorHAnsi" w:cs="Arial"/>
          <w:b/>
          <w:lang w:val="en-ZA"/>
        </w:rPr>
        <w:t xml:space="preserve"> STANDARD BANK OF SOUTH AFRICA </w:t>
      </w:r>
      <w:r w:rsidR="00093642" w:rsidRPr="00FB74B4">
        <w:rPr>
          <w:rFonts w:asciiTheme="minorHAnsi" w:hAnsiTheme="minorHAnsi" w:cs="Arial"/>
          <w:b/>
          <w:lang w:val="en-ZA"/>
        </w:rPr>
        <w:t xml:space="preserve">LIMITED </w:t>
      </w:r>
      <w:r w:rsidRPr="00FB74B4">
        <w:rPr>
          <w:rFonts w:asciiTheme="minorHAnsi" w:hAnsiTheme="minorHAnsi" w:cs="Arial"/>
          <w:b/>
          <w:lang w:val="en-ZA"/>
        </w:rPr>
        <w:t>–</w:t>
      </w:r>
      <w:r w:rsidR="00426B9D" w:rsidRPr="00FB74B4">
        <w:rPr>
          <w:rFonts w:asciiTheme="minorHAnsi" w:hAnsiTheme="minorHAnsi" w:cs="Arial"/>
          <w:b/>
          <w:lang w:val="en-ZA"/>
        </w:rPr>
        <w:t xml:space="preserve"> </w:t>
      </w:r>
      <w:r w:rsidRPr="00FB74B4">
        <w:rPr>
          <w:rFonts w:asciiTheme="minorHAnsi" w:hAnsiTheme="minorHAnsi" w:cs="Arial"/>
          <w:b/>
          <w:lang w:val="en-ZA"/>
        </w:rPr>
        <w:t>“</w:t>
      </w:r>
      <w:r w:rsidR="002D6743">
        <w:rPr>
          <w:rFonts w:asciiTheme="minorHAnsi" w:hAnsiTheme="minorHAnsi" w:cs="Arial"/>
          <w:b/>
          <w:lang w:val="en-ZA"/>
        </w:rPr>
        <w:t>CLN6</w:t>
      </w:r>
      <w:r w:rsidR="00A803ED">
        <w:rPr>
          <w:rFonts w:asciiTheme="minorHAnsi" w:hAnsiTheme="minorHAnsi" w:cs="Arial"/>
          <w:b/>
          <w:lang w:val="en-ZA"/>
        </w:rPr>
        <w:t>39</w:t>
      </w:r>
      <w:r w:rsidRPr="00FB74B4">
        <w:rPr>
          <w:rFonts w:asciiTheme="minorHAnsi" w:hAnsiTheme="minorHAnsi" w:cs="Arial"/>
          <w:b/>
          <w:lang w:val="en-ZA"/>
        </w:rPr>
        <w:t>”)</w:t>
      </w:r>
    </w:p>
    <w:p w14:paraId="3B99A63E" w14:textId="77777777" w:rsidR="00DE6F97" w:rsidRPr="00FB74B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lang w:val="en-ZA"/>
        </w:rPr>
      </w:pPr>
    </w:p>
    <w:p w14:paraId="108B6674" w14:textId="77777777"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14:paraId="4EE62005" w14:textId="77777777"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14:paraId="6D673C47" w14:textId="3A7AE51B"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 w:rsidR="00093642" w:rsidRPr="00CF1F47">
        <w:rPr>
          <w:rFonts w:asciiTheme="minorHAnsi" w:hAnsiTheme="minorHAnsi" w:cs="Arial"/>
          <w:b/>
          <w:lang w:val="en-ZA"/>
        </w:rPr>
        <w:t>THE STANDARD BANK OF SOUTH AFRICA LIMITED</w:t>
      </w:r>
      <w:r w:rsidR="00093642" w:rsidRPr="003A5C94"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notes, investors are herewith advised of the </w:t>
      </w:r>
      <w:r w:rsidR="00211108">
        <w:rPr>
          <w:rFonts w:asciiTheme="minorHAnsi" w:hAnsiTheme="minorHAnsi"/>
          <w:lang w:val="en-ZA"/>
        </w:rPr>
        <w:t>D</w:t>
      </w:r>
      <w:r w:rsidR="00C15974">
        <w:rPr>
          <w:rFonts w:asciiTheme="minorHAnsi" w:hAnsiTheme="minorHAnsi"/>
          <w:lang w:val="en-ZA"/>
        </w:rPr>
        <w:t>elisting</w:t>
      </w:r>
      <w:r w:rsidRPr="003A5C94">
        <w:rPr>
          <w:rFonts w:asciiTheme="minorHAnsi" w:hAnsiTheme="minorHAnsi"/>
          <w:lang w:val="en-ZA"/>
        </w:rPr>
        <w:t xml:space="preserve"> of the below notes effective </w:t>
      </w:r>
      <w:r w:rsidR="00A803ED" w:rsidRPr="00A803ED">
        <w:rPr>
          <w:rFonts w:asciiTheme="minorHAnsi" w:hAnsiTheme="minorHAnsi"/>
          <w:lang w:val="en-ZA"/>
        </w:rPr>
        <w:t>12October</w:t>
      </w:r>
      <w:r w:rsidR="007A68AF" w:rsidRPr="00A803ED">
        <w:rPr>
          <w:rFonts w:asciiTheme="minorHAnsi" w:hAnsiTheme="minorHAnsi"/>
          <w:b/>
          <w:lang w:val="en-ZA"/>
        </w:rPr>
        <w:t xml:space="preserve"> </w:t>
      </w:r>
      <w:r w:rsidR="007A68AF" w:rsidRPr="00A803ED">
        <w:rPr>
          <w:rFonts w:asciiTheme="minorHAnsi" w:hAnsiTheme="minorHAnsi"/>
          <w:bCs/>
          <w:lang w:val="en-ZA"/>
        </w:rPr>
        <w:t>2021</w:t>
      </w:r>
      <w:r w:rsidR="00236D7E">
        <w:rPr>
          <w:rFonts w:asciiTheme="minorHAnsi" w:hAnsiTheme="minorHAnsi"/>
          <w:b/>
          <w:lang w:val="en-ZA"/>
        </w:rPr>
        <w:t>.</w:t>
      </w:r>
      <w:r w:rsidR="007265E9">
        <w:rPr>
          <w:rFonts w:asciiTheme="minorHAnsi" w:hAnsiTheme="minorHAnsi"/>
          <w:b/>
          <w:lang w:val="en-ZA"/>
        </w:rPr>
        <w:t xml:space="preserve"> </w:t>
      </w:r>
      <w:r w:rsidR="00A803ED">
        <w:rPr>
          <w:rFonts w:asciiTheme="minorHAnsi" w:hAnsiTheme="minorHAnsi"/>
          <w:b/>
          <w:lang w:val="en-ZA"/>
        </w:rPr>
        <w:t xml:space="preserve"> </w:t>
      </w:r>
      <w:r w:rsidR="007265E9" w:rsidRPr="007265E9">
        <w:rPr>
          <w:rFonts w:asciiTheme="minorHAnsi" w:hAnsiTheme="minorHAnsi"/>
          <w:lang w:val="en-ZA"/>
        </w:rPr>
        <w:t>The de-listin</w:t>
      </w:r>
      <w:r w:rsidR="007265E9">
        <w:rPr>
          <w:rFonts w:asciiTheme="minorHAnsi" w:hAnsiTheme="minorHAnsi"/>
          <w:lang w:val="en-ZA"/>
        </w:rPr>
        <w:t>g</w:t>
      </w:r>
      <w:r w:rsidR="007265E9" w:rsidRPr="007265E9">
        <w:rPr>
          <w:rFonts w:asciiTheme="minorHAnsi" w:hAnsiTheme="minorHAnsi"/>
          <w:lang w:val="en-ZA"/>
        </w:rPr>
        <w:t xml:space="preserve"> of the Notice is due</w:t>
      </w:r>
      <w:r w:rsidR="007265E9">
        <w:rPr>
          <w:rFonts w:asciiTheme="minorHAnsi" w:hAnsiTheme="minorHAnsi"/>
          <w:b/>
          <w:lang w:val="en-ZA"/>
        </w:rPr>
        <w:t xml:space="preserve"> </w:t>
      </w:r>
      <w:r w:rsidR="007265E9" w:rsidRPr="007265E9">
        <w:rPr>
          <w:rFonts w:asciiTheme="minorHAnsi" w:hAnsiTheme="minorHAnsi"/>
          <w:lang w:val="en-ZA"/>
        </w:rPr>
        <w:t>to the fact that Standard Bank</w:t>
      </w:r>
      <w:r w:rsidR="007265E9">
        <w:rPr>
          <w:rFonts w:asciiTheme="minorHAnsi" w:hAnsiTheme="minorHAnsi"/>
          <w:lang w:val="en-ZA"/>
        </w:rPr>
        <w:t>, as the issuer thereof, has repurchased and owns the entire issue.</w:t>
      </w:r>
    </w:p>
    <w:p w14:paraId="2C804F2E" w14:textId="77777777" w:rsidR="009D1CDF" w:rsidRPr="003A5C94" w:rsidRDefault="009D1CDF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14:paraId="516A5407" w14:textId="77777777"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14:paraId="0B18425E" w14:textId="77777777" w:rsidTr="00614B83">
        <w:trPr>
          <w:jc w:val="center"/>
        </w:trPr>
        <w:tc>
          <w:tcPr>
            <w:tcW w:w="1871" w:type="dxa"/>
          </w:tcPr>
          <w:p w14:paraId="772672D9" w14:textId="77777777"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14:paraId="1910D4AA" w14:textId="77777777" w:rsidR="00DE6F97" w:rsidRPr="003A5C94" w:rsidRDefault="00DE6F97" w:rsidP="00C15974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Capital </w:t>
            </w:r>
            <w:r w:rsidR="00C15974">
              <w:rPr>
                <w:rFonts w:asciiTheme="minorHAnsi" w:eastAsia="Times New Roman" w:hAnsiTheme="minorHAnsi"/>
                <w:b/>
                <w:lang w:val="en-ZA"/>
              </w:rPr>
              <w:t>Delisting</w:t>
            </w: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 Amount</w:t>
            </w:r>
          </w:p>
        </w:tc>
        <w:tc>
          <w:tcPr>
            <w:tcW w:w="399" w:type="dxa"/>
          </w:tcPr>
          <w:p w14:paraId="35BB2B8A" w14:textId="77777777"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14:paraId="6882264C" w14:textId="77777777"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Amount Outstanding After Capital </w:t>
            </w:r>
            <w:r w:rsidR="00C15974">
              <w:rPr>
                <w:rFonts w:asciiTheme="minorHAnsi" w:eastAsia="Times New Roman" w:hAnsiTheme="minorHAnsi"/>
                <w:b/>
                <w:lang w:val="en-ZA"/>
              </w:rPr>
              <w:t>Delisting</w:t>
            </w:r>
          </w:p>
          <w:p w14:paraId="6404114A" w14:textId="77777777"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14:paraId="50972286" w14:textId="77777777" w:rsidTr="009A613C">
        <w:trPr>
          <w:trHeight w:val="343"/>
          <w:jc w:val="center"/>
        </w:trPr>
        <w:tc>
          <w:tcPr>
            <w:tcW w:w="1871" w:type="dxa"/>
          </w:tcPr>
          <w:p w14:paraId="3CB6B4A4" w14:textId="58A86CCB" w:rsidR="00DE6F97" w:rsidRPr="00A803ED" w:rsidRDefault="002D6743" w:rsidP="003E6F92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A803ED">
              <w:rPr>
                <w:rFonts w:asciiTheme="minorHAnsi" w:hAnsiTheme="minorHAnsi" w:cs="Arial"/>
                <w:b/>
                <w:lang w:val="en-ZA"/>
              </w:rPr>
              <w:t>CLN6</w:t>
            </w:r>
            <w:r w:rsidR="00A803ED" w:rsidRPr="00A803ED">
              <w:rPr>
                <w:rFonts w:asciiTheme="minorHAnsi" w:hAnsiTheme="minorHAnsi" w:cs="Arial"/>
                <w:b/>
                <w:lang w:val="en-ZA"/>
              </w:rPr>
              <w:t>39</w:t>
            </w:r>
            <w:r w:rsidR="009D1CDF" w:rsidRPr="00A803ED">
              <w:rPr>
                <w:rFonts w:asciiTheme="minorHAnsi" w:hAnsiTheme="minorHAnsi" w:cs="Arial"/>
                <w:b/>
                <w:lang w:val="en-ZA"/>
              </w:rPr>
              <w:t xml:space="preserve"> – </w:t>
            </w:r>
            <w:r w:rsidR="00B72773" w:rsidRPr="00A803ED">
              <w:rPr>
                <w:rFonts w:asciiTheme="minorHAnsi" w:hAnsiTheme="minorHAnsi" w:cs="Arial"/>
                <w:b/>
                <w:lang w:val="en-ZA"/>
              </w:rPr>
              <w:t>ZAG</w:t>
            </w:r>
            <w:r w:rsidR="00426B9D" w:rsidRPr="00A803ED">
              <w:rPr>
                <w:rFonts w:asciiTheme="minorHAnsi" w:hAnsiTheme="minorHAnsi" w:cs="Arial"/>
                <w:b/>
                <w:lang w:val="en-ZA"/>
              </w:rPr>
              <w:t>0001</w:t>
            </w:r>
            <w:r w:rsidRPr="00A803ED">
              <w:rPr>
                <w:rFonts w:asciiTheme="minorHAnsi" w:hAnsiTheme="minorHAnsi" w:cs="Arial"/>
                <w:b/>
                <w:lang w:val="en-ZA"/>
              </w:rPr>
              <w:t>6</w:t>
            </w:r>
            <w:r w:rsidR="00A803ED" w:rsidRPr="00A803ED">
              <w:rPr>
                <w:rFonts w:asciiTheme="minorHAnsi" w:hAnsiTheme="minorHAnsi" w:cs="Arial"/>
                <w:b/>
                <w:lang w:val="en-ZA"/>
              </w:rPr>
              <w:t>5747</w:t>
            </w:r>
          </w:p>
        </w:tc>
        <w:tc>
          <w:tcPr>
            <w:tcW w:w="2925" w:type="dxa"/>
          </w:tcPr>
          <w:p w14:paraId="483CBCA9" w14:textId="6FEC73D3" w:rsidR="00DE6F97" w:rsidRPr="00A803ED" w:rsidRDefault="00DE6F97" w:rsidP="003E6F92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A803ED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9D1CDF" w:rsidRPr="00A803ED">
              <w:rPr>
                <w:rFonts w:asciiTheme="minorHAnsi" w:eastAsia="Times New Roman" w:hAnsiTheme="minorHAnsi"/>
                <w:lang w:val="en-ZA"/>
              </w:rPr>
              <w:t xml:space="preserve">       </w:t>
            </w:r>
            <w:r w:rsidR="00CB494E" w:rsidRPr="00A803ED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5B15B2" w:rsidRPr="00A803ED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A803ED" w:rsidRPr="00A803ED">
              <w:rPr>
                <w:rFonts w:asciiTheme="minorHAnsi" w:eastAsia="Times New Roman" w:hAnsiTheme="minorHAnsi"/>
                <w:lang w:val="en-ZA"/>
              </w:rPr>
              <w:t>3</w:t>
            </w:r>
            <w:r w:rsidR="003E6F92" w:rsidRPr="00A803ED">
              <w:rPr>
                <w:rFonts w:asciiTheme="minorHAnsi" w:eastAsia="Times New Roman" w:hAnsiTheme="minorHAnsi"/>
                <w:lang w:val="en-ZA"/>
              </w:rPr>
              <w:t>0</w:t>
            </w:r>
            <w:r w:rsidR="002A0269" w:rsidRPr="00A803ED">
              <w:rPr>
                <w:rFonts w:asciiTheme="minorHAnsi" w:eastAsia="Times New Roman" w:hAnsiTheme="minorHAnsi"/>
                <w:lang w:val="en-ZA"/>
              </w:rPr>
              <w:t>,</w:t>
            </w:r>
            <w:r w:rsidR="007A68AF" w:rsidRPr="00A803ED">
              <w:rPr>
                <w:rFonts w:asciiTheme="minorHAnsi" w:eastAsia="Times New Roman" w:hAnsiTheme="minorHAnsi"/>
                <w:lang w:val="en-ZA"/>
              </w:rPr>
              <w:t>000</w:t>
            </w:r>
            <w:r w:rsidR="00A1583A" w:rsidRPr="00A803ED">
              <w:rPr>
                <w:rFonts w:asciiTheme="minorHAnsi" w:eastAsia="Times New Roman" w:hAnsiTheme="minorHAnsi"/>
                <w:lang w:val="en-ZA"/>
              </w:rPr>
              <w:t>,</w:t>
            </w:r>
            <w:r w:rsidR="007A68AF" w:rsidRPr="00A803ED">
              <w:rPr>
                <w:rFonts w:asciiTheme="minorHAnsi" w:eastAsia="Times New Roman" w:hAnsiTheme="minorHAnsi"/>
                <w:lang w:val="en-ZA"/>
              </w:rPr>
              <w:t>0</w:t>
            </w:r>
            <w:r w:rsidR="00A1583A" w:rsidRPr="00A803ED">
              <w:rPr>
                <w:rFonts w:asciiTheme="minorHAnsi" w:eastAsia="Times New Roman" w:hAnsiTheme="minorHAnsi"/>
                <w:lang w:val="en-ZA"/>
              </w:rPr>
              <w:t>00</w:t>
            </w:r>
          </w:p>
        </w:tc>
        <w:tc>
          <w:tcPr>
            <w:tcW w:w="399" w:type="dxa"/>
          </w:tcPr>
          <w:p w14:paraId="5D1E8B5D" w14:textId="77777777" w:rsidR="00DE6F97" w:rsidRPr="009A613C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highlight w:val="yellow"/>
                <w:lang w:val="en-ZA"/>
              </w:rPr>
            </w:pPr>
          </w:p>
        </w:tc>
        <w:tc>
          <w:tcPr>
            <w:tcW w:w="3212" w:type="dxa"/>
          </w:tcPr>
          <w:p w14:paraId="77D5652B" w14:textId="77777777" w:rsidR="00DE6F97" w:rsidRPr="003A5C94" w:rsidRDefault="009D1CDF" w:rsidP="0021110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</w:t>
            </w:r>
            <w:r w:rsidR="00CB494E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="00DE6F97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211108">
              <w:rPr>
                <w:rFonts w:asciiTheme="minorHAnsi" w:eastAsia="Times New Roman" w:hAnsiTheme="minorHAnsi"/>
                <w:lang w:val="en-ZA"/>
              </w:rPr>
              <w:t>0.00</w:t>
            </w:r>
          </w:p>
        </w:tc>
      </w:tr>
    </w:tbl>
    <w:p w14:paraId="51144AEA" w14:textId="77777777"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14:paraId="128AE3DA" w14:textId="77777777"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14:paraId="7553EACC" w14:textId="77777777"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14:paraId="2F6394B0" w14:textId="77777777"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14:paraId="1A4BF217" w14:textId="77777777" w:rsidR="00B12462" w:rsidRPr="003A5C94" w:rsidRDefault="00B12462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14:paraId="6E932123" w14:textId="77777777" w:rsidR="009A2984" w:rsidRDefault="009A2984" w:rsidP="009A2984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jc w:val="both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Kaylin Langley                    The Standard Bank of South Africa Limited                          +27 11 4154535</w:t>
      </w:r>
    </w:p>
    <w:p w14:paraId="1D6B322E" w14:textId="77777777" w:rsidR="009A2984" w:rsidRPr="00F64748" w:rsidRDefault="009A2984" w:rsidP="009A2984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jc w:val="both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              JSE</w:t>
      </w:r>
      <w:r>
        <w:rPr>
          <w:rFonts w:asciiTheme="minorHAnsi" w:hAnsiTheme="minorHAnsi" w:cs="Arial"/>
          <w:lang w:val="en-ZA"/>
        </w:rPr>
        <w:tab/>
        <w:t xml:space="preserve">                                                                        +27 11 5207000</w:t>
      </w:r>
    </w:p>
    <w:p w14:paraId="3470C8EE" w14:textId="77777777" w:rsidR="00DE6F97" w:rsidRPr="003A5C94" w:rsidRDefault="00DE6F97" w:rsidP="009A2984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E8105" w14:textId="77777777" w:rsidR="00A15A07" w:rsidRDefault="00A15A07">
      <w:r>
        <w:separator/>
      </w:r>
    </w:p>
  </w:endnote>
  <w:endnote w:type="continuationSeparator" w:id="0">
    <w:p w14:paraId="1E9FC1E4" w14:textId="77777777"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06A2D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4F260176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14:paraId="0012DFCB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6F200CA4" w14:textId="77777777"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0173F" w14:textId="77777777" w:rsidR="007D6EAF" w:rsidRPr="000575E4" w:rsidRDefault="007D6EAF">
    <w:pPr>
      <w:rPr>
        <w:rFonts w:cs="Arial"/>
      </w:rPr>
    </w:pPr>
    <w:bookmarkStart w:id="2" w:name="LHS_JSE_Footer"/>
    <w:bookmarkStart w:id="3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14:paraId="1893E3D9" w14:textId="77777777" w:rsidTr="002A3A0B">
      <w:tc>
        <w:tcPr>
          <w:tcW w:w="3953" w:type="dxa"/>
        </w:tcPr>
        <w:p w14:paraId="1498BBC2" w14:textId="77777777"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 wp14:anchorId="79595A28" wp14:editId="73E4A2CB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14:paraId="4267BC38" w14:textId="77777777"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14:paraId="20AC99C5" w14:textId="77777777"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2"/>
    <w:bookmarkEnd w:id="3"/>
  </w:tbl>
  <w:p w14:paraId="7C98C808" w14:textId="77777777"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93178" w14:textId="77777777" w:rsidR="00A15A07" w:rsidRDefault="00A15A07">
      <w:r>
        <w:separator/>
      </w:r>
    </w:p>
  </w:footnote>
  <w:footnote w:type="continuationSeparator" w:id="0">
    <w:p w14:paraId="6A7AB8C9" w14:textId="77777777"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4D22B" w14:textId="77777777"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14:paraId="445FBA2D" w14:textId="77777777"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C92D1" w14:textId="77777777" w:rsidR="007D6EAF" w:rsidRDefault="00A803E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 w14:anchorId="009AC30F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14:paraId="2546461A" w14:textId="77777777" w:rsidR="007D6EAF" w:rsidRDefault="007D6EAF" w:rsidP="00EF6146">
                <w:pPr>
                  <w:jc w:val="right"/>
                </w:pPr>
              </w:p>
              <w:p w14:paraId="13FC0CC5" w14:textId="77777777" w:rsidR="007D6EAF" w:rsidRDefault="007D6EAF" w:rsidP="00EF6146">
                <w:pPr>
                  <w:jc w:val="right"/>
                </w:pPr>
              </w:p>
              <w:p w14:paraId="47829352" w14:textId="77777777" w:rsidR="007D6EAF" w:rsidRDefault="007D6EAF" w:rsidP="00EF6146">
                <w:pPr>
                  <w:jc w:val="right"/>
                </w:pPr>
              </w:p>
              <w:p w14:paraId="775A7BA4" w14:textId="77777777" w:rsidR="007D6EAF" w:rsidRDefault="007D6EAF" w:rsidP="00EF6146">
                <w:pPr>
                  <w:jc w:val="right"/>
                </w:pPr>
              </w:p>
              <w:p w14:paraId="65462E06" w14:textId="77777777" w:rsidR="007D6EAF" w:rsidRDefault="007D6EAF" w:rsidP="00EF6146">
                <w:pPr>
                  <w:jc w:val="right"/>
                </w:pPr>
              </w:p>
              <w:p w14:paraId="5060884D" w14:textId="77777777" w:rsidR="007D6EAF" w:rsidRDefault="007D6EAF" w:rsidP="00EF6146">
                <w:pPr>
                  <w:jc w:val="right"/>
                </w:pPr>
              </w:p>
              <w:p w14:paraId="2259CFEF" w14:textId="77777777" w:rsidR="007D6EAF" w:rsidRPr="000575E4" w:rsidRDefault="007D6EAF">
                <w:pPr>
                  <w:rPr>
                    <w:rFonts w:cs="Arial"/>
                  </w:rPr>
                </w:pPr>
                <w:bookmarkStart w:id="0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 w14:paraId="6B1EE32C" w14:textId="77777777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14:paraId="6A8AD51F" w14:textId="77777777"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59EE9009" wp14:editId="30189398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0"/>
              </w:tbl>
              <w:p w14:paraId="1AFDF1D1" w14:textId="77777777"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14:paraId="4F694427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468591F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22FC2A6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7D4AF93F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048E6C4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7C9C7F1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0EB6EA34" w14:textId="77777777">
      <w:trPr>
        <w:trHeight w:hRule="exact" w:val="2342"/>
        <w:jc w:val="right"/>
      </w:trPr>
      <w:tc>
        <w:tcPr>
          <w:tcW w:w="9752" w:type="dxa"/>
        </w:tcPr>
        <w:p w14:paraId="2308411E" w14:textId="77777777"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 wp14:anchorId="4C39D6F6" wp14:editId="61F88444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A437940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298F541C" w14:textId="77777777"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36DE7" w14:textId="77777777" w:rsidR="007D6EAF" w:rsidRDefault="00A803E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 w14:anchorId="15F71566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14:paraId="0185A44C" w14:textId="77777777" w:rsidR="007D6EAF" w:rsidRDefault="007D6EAF" w:rsidP="00BD2E91">
                <w:pPr>
                  <w:jc w:val="right"/>
                </w:pPr>
              </w:p>
              <w:p w14:paraId="7EFCA1F1" w14:textId="77777777" w:rsidR="007D6EAF" w:rsidRDefault="007D6EAF" w:rsidP="00BD2E91">
                <w:pPr>
                  <w:jc w:val="right"/>
                </w:pPr>
              </w:p>
              <w:p w14:paraId="3CDD8C72" w14:textId="77777777" w:rsidR="007D6EAF" w:rsidRDefault="007D6EAF" w:rsidP="00BD2E91">
                <w:pPr>
                  <w:jc w:val="right"/>
                </w:pPr>
              </w:p>
              <w:p w14:paraId="1A61B407" w14:textId="77777777" w:rsidR="007D6EAF" w:rsidRDefault="007D6EAF" w:rsidP="00BD2E91">
                <w:pPr>
                  <w:jc w:val="right"/>
                </w:pPr>
              </w:p>
              <w:p w14:paraId="31443661" w14:textId="77777777" w:rsidR="007D6EAF" w:rsidRDefault="007D6EAF" w:rsidP="00BD2E91">
                <w:pPr>
                  <w:jc w:val="right"/>
                </w:pPr>
              </w:p>
              <w:p w14:paraId="20E6E5CE" w14:textId="77777777" w:rsidR="007D6EAF" w:rsidRDefault="007D6EAF" w:rsidP="00BD2E91">
                <w:pPr>
                  <w:jc w:val="right"/>
                </w:pPr>
              </w:p>
              <w:p w14:paraId="550ADD03" w14:textId="77777777"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 w14:paraId="1681D730" w14:textId="77777777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14:paraId="1CCD9961" w14:textId="77777777"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39E2FE65" wp14:editId="544629CE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14:paraId="0E2901B7" w14:textId="77777777"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14:paraId="49BC1C85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509EFFD8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7EC9E006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21A44F3A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7802017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95BD8CA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1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6E72C873" w14:textId="77777777">
      <w:trPr>
        <w:trHeight w:hRule="exact" w:val="2342"/>
        <w:jc w:val="right"/>
      </w:trPr>
      <w:tc>
        <w:tcPr>
          <w:tcW w:w="9752" w:type="dxa"/>
        </w:tcPr>
        <w:p w14:paraId="63988D54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1"/>
  </w:tbl>
  <w:p w14:paraId="4480C40F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AEE5D07" w14:textId="77777777" w:rsidR="009455AC" w:rsidRDefault="009455AC">
    <w:r>
      <w:rPr>
        <w:noProof/>
      </w:rPr>
      <w:drawing>
        <wp:anchor distT="0" distB="0" distL="114300" distR="114300" simplePos="0" relativeHeight="251660288" behindDoc="1" locked="0" layoutInCell="1" allowOverlap="1" wp14:anchorId="42FCA4B9" wp14:editId="71482FA9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5738665" w14:textId="77777777" w:rsidR="009455AC" w:rsidRDefault="009455AC"/>
  <w:p w14:paraId="7BF7BB03" w14:textId="77777777" w:rsidR="009455AC" w:rsidRDefault="009455AC"/>
  <w:p w14:paraId="69CE58A0" w14:textId="77777777" w:rsidR="009455AC" w:rsidRDefault="009455AC"/>
  <w:p w14:paraId="2C2AD9C1" w14:textId="77777777" w:rsidR="009455AC" w:rsidRDefault="009455AC"/>
  <w:p w14:paraId="02F07C9C" w14:textId="77777777" w:rsidR="009455AC" w:rsidRDefault="009455AC"/>
  <w:p w14:paraId="5EE928B0" w14:textId="77777777" w:rsidR="009455AC" w:rsidRDefault="009455A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1515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642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3889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1108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36D7E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269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322"/>
    <w:rsid w:val="002D0649"/>
    <w:rsid w:val="002D1891"/>
    <w:rsid w:val="002D198A"/>
    <w:rsid w:val="002D2DFD"/>
    <w:rsid w:val="002D3C28"/>
    <w:rsid w:val="002D6743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6F92"/>
    <w:rsid w:val="003E7053"/>
    <w:rsid w:val="003E75DA"/>
    <w:rsid w:val="003F0DAE"/>
    <w:rsid w:val="003F0F44"/>
    <w:rsid w:val="003F6770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6B9D"/>
    <w:rsid w:val="004275C4"/>
    <w:rsid w:val="00427829"/>
    <w:rsid w:val="00430D32"/>
    <w:rsid w:val="0043107C"/>
    <w:rsid w:val="00431A28"/>
    <w:rsid w:val="0043239E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15B2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026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265E9"/>
    <w:rsid w:val="00730890"/>
    <w:rsid w:val="0073307E"/>
    <w:rsid w:val="007350C5"/>
    <w:rsid w:val="007359B0"/>
    <w:rsid w:val="00735BB6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68AF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2C76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67E56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E42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5C83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1C61"/>
    <w:rsid w:val="0096757D"/>
    <w:rsid w:val="009706CD"/>
    <w:rsid w:val="00970C93"/>
    <w:rsid w:val="00975983"/>
    <w:rsid w:val="00976F8C"/>
    <w:rsid w:val="00981A16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2984"/>
    <w:rsid w:val="009A3670"/>
    <w:rsid w:val="009A45AA"/>
    <w:rsid w:val="009A5902"/>
    <w:rsid w:val="009A613C"/>
    <w:rsid w:val="009A6F6C"/>
    <w:rsid w:val="009B2517"/>
    <w:rsid w:val="009B7226"/>
    <w:rsid w:val="009B725F"/>
    <w:rsid w:val="009C0C2F"/>
    <w:rsid w:val="009C2B32"/>
    <w:rsid w:val="009C48CB"/>
    <w:rsid w:val="009D1CDF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83A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3ED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4B16"/>
    <w:rsid w:val="00AC6E86"/>
    <w:rsid w:val="00AC7449"/>
    <w:rsid w:val="00AC7DD0"/>
    <w:rsid w:val="00AD0567"/>
    <w:rsid w:val="00AD4389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2462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2773"/>
    <w:rsid w:val="00B74F49"/>
    <w:rsid w:val="00B7558C"/>
    <w:rsid w:val="00B758C2"/>
    <w:rsid w:val="00B75EB7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597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6D2"/>
    <w:rsid w:val="00CB3D47"/>
    <w:rsid w:val="00CB494E"/>
    <w:rsid w:val="00CB4CDF"/>
    <w:rsid w:val="00CB4DB5"/>
    <w:rsid w:val="00CB5C87"/>
    <w:rsid w:val="00CC062D"/>
    <w:rsid w:val="00CC2959"/>
    <w:rsid w:val="00CC6C40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08F0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97B25"/>
    <w:rsid w:val="00FA0392"/>
    <w:rsid w:val="00FA113E"/>
    <w:rsid w:val="00FA15EF"/>
    <w:rsid w:val="00FA5C1E"/>
    <w:rsid w:val="00FB0754"/>
    <w:rsid w:val="00FB1225"/>
    <w:rsid w:val="00FB1DC8"/>
    <w:rsid w:val="00FB2546"/>
    <w:rsid w:val="00FB446B"/>
    <w:rsid w:val="00FB5544"/>
    <w:rsid w:val="00FB7041"/>
    <w:rsid w:val="00FB74B4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04D0B1BD"/>
  <w15:docId w15:val="{4E767F72-CFAA-492D-8C0A-AC4861703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C12F99D4-9E39-4A45-814A-CBF98B25CA54}"/>
</file>

<file path=customXml/itemProps2.xml><?xml version="1.0" encoding="utf-8"?>
<ds:datastoreItem xmlns:ds="http://schemas.openxmlformats.org/officeDocument/2006/customXml" ds:itemID="{92276376-9C65-455D-9A32-B9C96ED3BDEE}"/>
</file>

<file path=customXml/itemProps3.xml><?xml version="1.0" encoding="utf-8"?>
<ds:datastoreItem xmlns:ds="http://schemas.openxmlformats.org/officeDocument/2006/customXml" ds:itemID="{CEF0818E-B735-4DA8-9734-E1FADF9F098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950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56</cp:revision>
  <cp:lastPrinted>2012-01-03T09:35:00Z</cp:lastPrinted>
  <dcterms:created xsi:type="dcterms:W3CDTF">2012-03-13T14:59:00Z</dcterms:created>
  <dcterms:modified xsi:type="dcterms:W3CDTF">2021-10-11T08:43:00Z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MSIP_Label_66d8a90e-c522-4829-9625-db8c70f8b095_Enabled">
    <vt:lpwstr>true</vt:lpwstr>
  </property>
  <property fmtid="{D5CDD505-2E9C-101B-9397-08002B2CF9AE}" pid="4" name="MSIP_Label_66d8a90e-c522-4829-9625-db8c70f8b095_SetDate">
    <vt:lpwstr>2021-10-08T14:21:14Z</vt:lpwstr>
  </property>
  <property fmtid="{D5CDD505-2E9C-101B-9397-08002B2CF9AE}" pid="5" name="MSIP_Label_66d8a90e-c522-4829-9625-db8c70f8b095_Method">
    <vt:lpwstr>Standard</vt:lpwstr>
  </property>
  <property fmtid="{D5CDD505-2E9C-101B-9397-08002B2CF9AE}" pid="6" name="MSIP_Label_66d8a90e-c522-4829-9625-db8c70f8b095_Name">
    <vt:lpwstr>Public</vt:lpwstr>
  </property>
  <property fmtid="{D5CDD505-2E9C-101B-9397-08002B2CF9AE}" pid="7" name="MSIP_Label_66d8a90e-c522-4829-9625-db8c70f8b095_SiteId">
    <vt:lpwstr>cffa6640-7572-4f05-9c64-cd88068c19d4</vt:lpwstr>
  </property>
  <property fmtid="{D5CDD505-2E9C-101B-9397-08002B2CF9AE}" pid="8" name="MSIP_Label_66d8a90e-c522-4829-9625-db8c70f8b095_ActionId">
    <vt:lpwstr>0724ed45-b2ac-4bd4-8429-e1d64062a9ea</vt:lpwstr>
  </property>
  <property fmtid="{D5CDD505-2E9C-101B-9397-08002B2CF9AE}" pid="9" name="MSIP_Label_66d8a90e-c522-4829-9625-db8c70f8b095_ContentBits">
    <vt:lpwstr>0</vt:lpwstr>
  </property>
  <property fmtid="{D5CDD505-2E9C-101B-9397-08002B2CF9AE}" pid="10" name="ContentTypeId">
    <vt:lpwstr>0x01010025A8B514A743974EAD575655CE6523733A0052C1F17EBC969548A3BECF8141E4CAD4</vt:lpwstr>
  </property>
</Properties>
</file>